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D6" w:rsidRPr="0025657D" w:rsidRDefault="0025657D" w:rsidP="0025657D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i/>
          <w:sz w:val="24"/>
          <w:szCs w:val="24"/>
          <w:lang w:eastAsia="ar-SA"/>
        </w:rPr>
      </w:pPr>
      <w:bookmarkStart w:id="0" w:name="_GoBack"/>
      <w:bookmarkEnd w:id="0"/>
      <w:r>
        <w:rPr>
          <w:i/>
          <w:sz w:val="24"/>
          <w:szCs w:val="24"/>
          <w:lang w:eastAsia="ar-SA"/>
        </w:rPr>
        <w:t>Allegato 5</w:t>
      </w:r>
    </w:p>
    <w:p w:rsidR="001F5AD6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sz w:val="24"/>
          <w:szCs w:val="24"/>
          <w:lang w:eastAsia="ar-SA"/>
        </w:rPr>
      </w:pPr>
    </w:p>
    <w:p w:rsidR="001F5AD6" w:rsidRPr="002C7149" w:rsidRDefault="0025657D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>
        <w:rPr>
          <w:b/>
          <w:sz w:val="28"/>
          <w:szCs w:val="28"/>
          <w:lang w:eastAsia="ar-SA"/>
        </w:rPr>
        <w:t xml:space="preserve">Modello </w:t>
      </w:r>
      <w:r w:rsidR="001F5AD6" w:rsidRPr="00012DA2">
        <w:rPr>
          <w:b/>
          <w:sz w:val="28"/>
          <w:szCs w:val="28"/>
          <w:lang w:eastAsia="ar-SA"/>
        </w:rPr>
        <w:t>Pat</w:t>
      </w:r>
      <w:r w:rsidR="001F5AD6">
        <w:rPr>
          <w:b/>
          <w:sz w:val="28"/>
          <w:szCs w:val="28"/>
          <w:lang w:eastAsia="ar-SA"/>
        </w:rPr>
        <w:t>to di Integrità</w:t>
      </w:r>
    </w:p>
    <w:p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Default="001F5AD6" w:rsidP="001F5AD6">
      <w:pPr>
        <w:jc w:val="center"/>
        <w:rPr>
          <w:b/>
          <w:bCs/>
          <w:sz w:val="28"/>
          <w:szCs w:val="28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</w:p>
    <w:p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………….……………………………….………….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il/la …….(stazione appaltante)……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la Ditta …………………..…………………………………………. (di seguito denominata Ditta),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>
        <w:rPr>
          <w:rFonts w:ascii="Garamond" w:hAnsi="Garamond"/>
        </w:rPr>
        <w:t xml:space="preserve">2018 -2020 </w:t>
      </w:r>
      <w:r w:rsidRPr="008F7A32">
        <w:rPr>
          <w:rFonts w:ascii="Garamond" w:hAnsi="Garamond"/>
        </w:rPr>
        <w:t xml:space="preserve">per le Istituzioni Scolastiche della Regione Lazio, </w:t>
      </w:r>
      <w:r>
        <w:rPr>
          <w:rFonts w:ascii="Garamond" w:hAnsi="Garamond"/>
        </w:rPr>
        <w:t xml:space="preserve">adottato con decreto ministeriale n. </w:t>
      </w:r>
    </w:p>
    <w:p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lastRenderedPageBreak/>
        <w:t>Articolo 2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dalla gara;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dalle gare indette dalla stazione appaltante per 5 anni.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:rsidR="00F61C18" w:rsidRPr="001F5AD6" w:rsidRDefault="00F61C18" w:rsidP="001F5AD6"/>
    <w:sectPr w:rsidR="00F61C18" w:rsidRPr="001F5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8"/>
    <w:rsid w:val="001919DD"/>
    <w:rsid w:val="001C0B4F"/>
    <w:rsid w:val="001F5AD6"/>
    <w:rsid w:val="0025657D"/>
    <w:rsid w:val="005E4CA8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2021-03-10T10:33:00Z</dcterms:created>
  <dcterms:modified xsi:type="dcterms:W3CDTF">2021-03-10T10:33:00Z</dcterms:modified>
</cp:coreProperties>
</file>